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ANEXO No. 6</w:t>
      </w:r>
    </w:p>
    <w:p>
      <w:pPr>
        <w:spacing w:after="200" w:before="0"/>
        <w:jc w:val="center"/>
      </w:pPr>
      <w:r>
        <w:rPr>
          <w:b/>
          <w:bCs/>
          <w:sz w:val="22"/>
          <w:szCs w:val="22"/>
        </w:rPr>
        <w:t xml:space="preserve">MINUTA DEL CONTRATO</w:t>
      </w:r>
    </w:p>
    <w:p>
      <w:pPr>
        <w:spacing w:after="120" w:before="0" w:line="276"/>
        <w:jc w:val="both"/>
      </w:pPr>
      <w:r>
        <w:rPr>
          <w:b w:val="false"/>
          <w:bCs w:val="false"/>
          <w:i w:val="false"/>
          <w:iCs w:val="false"/>
          <w:sz w:val="22"/>
          <w:szCs w:val="22"/>
        </w:rPr>
        <w:t xml:space="preserve">_______________, mayor de edad, identificado(a) con cédula de ciudadanía No. ____________ expedida en _______________, en su condición de _______________ (cargo del ordenador del gasto o delegado), según consta en el Decreto de Nombramiento No. ________ del ____ de _______________ de ________ y Acta de Posesión No. ________ del ____ de _______________ de ________, en su calidad de delegado(a) del representante legal de la entidad según Decreto No. ________ del ____ de _______________ de ________, y en cumplimiento de las disposiciones contenidas en el Estatuto General de Contratación de la Administración Pública, Ley 80 de 1993, Ley 1150 de 2007, el Decreto 1082 de 2015 y demás decretos reglamentarios, y con sujeción a las demás normas que rigen la contratación pública, en uso de sus atribuciones legales, por una parte; y por la otra, _______________, sociedad comercial legalmente constituida con NIT ____________, representada por _______________, identificado con la cédula de ciudadanía No. ____________ de _______________, quien en adelante se denominará EL CONTRATISTA, con capacidad para contratar, hemos convenido en celebrar el presente contrato de _______________, previas las siguientes consideraciones: _______________.</w:t>
      </w:r>
    </w:p>
    <w:p>
      <w:pPr>
        <w:spacing w:after="120" w:before="0" w:line="276"/>
        <w:jc w:val="both"/>
      </w:pPr>
      <w:r>
        <w:rPr>
          <w:b/>
          <w:bCs/>
          <w:i w:val="false"/>
          <w:iCs w:val="false"/>
          <w:sz w:val="22"/>
          <w:szCs w:val="22"/>
        </w:rPr>
        <w:t xml:space="preserve">PRIMERA – OBJETO: </w:t>
      </w:r>
      <w:r>
        <w:rPr>
          <w:b w:val="false"/>
          <w:bCs w:val="false"/>
          <w:i w:val="false"/>
          <w:iCs w:val="false"/>
          <w:sz w:val="22"/>
          <w:szCs w:val="22"/>
        </w:rPr>
        <w:t xml:space="preserve">El objeto del contrato es _______________. Los documentos del proceso forman parte del presente contrato y definen igualmente las actividades, alcance y obligaciones del contrato.</w:t>
      </w:r>
    </w:p>
    <w:p>
      <w:pPr>
        <w:spacing w:after="120" w:before="0" w:line="276"/>
        <w:jc w:val="both"/>
      </w:pPr>
      <w:r>
        <w:rPr>
          <w:b/>
          <w:bCs/>
          <w:i w:val="false"/>
          <w:iCs w:val="false"/>
          <w:sz w:val="22"/>
          <w:szCs w:val="22"/>
        </w:rPr>
        <w:t xml:space="preserve">SEGUNDA – VALOR DEL CONTRATO: </w:t>
      </w:r>
      <w:r>
        <w:rPr>
          <w:b w:val="false"/>
          <w:bCs w:val="false"/>
          <w:i w:val="false"/>
          <w:iCs w:val="false"/>
          <w:sz w:val="22"/>
          <w:szCs w:val="22"/>
        </w:rPr>
        <w:t xml:space="preserve">_______________________________________.</w:t>
      </w:r>
    </w:p>
    <w:p>
      <w:pPr>
        <w:spacing w:after="120" w:before="0" w:line="276"/>
        <w:jc w:val="both"/>
      </w:pPr>
      <w:r>
        <w:rPr>
          <w:b/>
          <w:bCs/>
          <w:i w:val="false"/>
          <w:iCs w:val="false"/>
          <w:sz w:val="22"/>
          <w:szCs w:val="22"/>
        </w:rPr>
        <w:t xml:space="preserve">TERCERA – FORMA DE PAGO: </w:t>
      </w:r>
      <w:r>
        <w:rPr>
          <w:b w:val="false"/>
          <w:bCs w:val="false"/>
          <w:i w:val="false"/>
          <w:iCs w:val="false"/>
          <w:sz w:val="22"/>
          <w:szCs w:val="22"/>
        </w:rPr>
        <w:t xml:space="preserve">[NOMBRE DE LA ENTIDAD] pagará al contratista de la siguiente manera: _______________.</w:t>
      </w:r>
    </w:p>
    <w:p>
      <w:pPr>
        <w:spacing w:after="120" w:before="0" w:line="276"/>
        <w:jc w:val="both"/>
      </w:pPr>
      <w:r>
        <w:rPr>
          <w:b/>
          <w:bCs/>
          <w:i w:val="false"/>
          <w:iCs w:val="false"/>
          <w:sz w:val="22"/>
          <w:szCs w:val="22"/>
        </w:rPr>
        <w:t xml:space="preserve">CUARTA – PLAZO DEL CONTRATO: </w:t>
      </w:r>
      <w:r>
        <w:rPr>
          <w:b w:val="false"/>
          <w:bCs w:val="false"/>
          <w:i w:val="false"/>
          <w:iCs w:val="false"/>
          <w:sz w:val="22"/>
          <w:szCs w:val="22"/>
        </w:rPr>
        <w:t xml:space="preserve">Hasta agotar el presupuesto asignado, contado a partir de la suscripción del acta de inicio, sin exceder el ____ de _______________ de ________, o lo que primero ocurra.</w:t>
      </w:r>
    </w:p>
    <w:p>
      <w:pPr>
        <w:spacing w:after="120" w:before="0" w:line="276"/>
        <w:jc w:val="both"/>
      </w:pPr>
      <w:r>
        <w:rPr>
          <w:b/>
          <w:bCs/>
          <w:i w:val="false"/>
          <w:iCs w:val="false"/>
          <w:sz w:val="22"/>
          <w:szCs w:val="22"/>
        </w:rPr>
        <w:t xml:space="preserve">QUINTA – DECLARACIONES DEL CONTRATISTA: </w:t>
      </w:r>
      <w:r>
        <w:rPr>
          <w:b w:val="false"/>
          <w:bCs w:val="false"/>
          <w:i w:val="false"/>
          <w:iCs w:val="false"/>
          <w:sz w:val="22"/>
          <w:szCs w:val="22"/>
        </w:rPr>
        <w:t xml:space="preserve">El contratista hace las siguientes declaraciones: 5.1. Conoce y acepta los documentos del proceso. 5.2. Tuvo la oportunidad de solicitar aclaraciones a los documentos del proceso y recibió de [NOMBRE DE LA ENTIDAD] respuesta oportuna a cada una de las solicitudes. 5.3. Se encuentra debidamente facultado para suscribir el presente contrato. 5.4. Que al momento de la celebración del presente contrato no se encuentra en ninguna causal de inhabilidad e incompatibilidad. 5.5. Está a paz y salvo con sus obligaciones laborales y frente al sistema de seguridad social integral. 5.6. El valor del contrato incluye todos los gastos, costos, derechos, impuestos, tasas y demás contribuciones relacionadas con el cumplimiento del objeto del presente contrato.</w:t>
      </w:r>
    </w:p>
    <w:p>
      <w:pPr>
        <w:spacing w:after="120" w:before="0" w:line="276"/>
        <w:jc w:val="both"/>
      </w:pPr>
      <w:r>
        <w:rPr>
          <w:b/>
          <w:bCs/>
          <w:i w:val="false"/>
          <w:iCs w:val="false"/>
          <w:sz w:val="22"/>
          <w:szCs w:val="22"/>
        </w:rPr>
        <w:t xml:space="preserve">SEXTA – OBLIGACIONES GENERALES DEL CONTRATISTA: </w:t>
      </w:r>
      <w:r>
        <w:rPr>
          <w:b w:val="false"/>
          <w:bCs w:val="false"/>
          <w:i w:val="false"/>
          <w:iCs w:val="false"/>
          <w:sz w:val="22"/>
          <w:szCs w:val="22"/>
        </w:rPr>
        <w:t xml:space="preserve">_______________.</w:t>
      </w:r>
    </w:p>
    <w:p>
      <w:pPr>
        <w:spacing w:after="120" w:before="0" w:line="276"/>
        <w:jc w:val="both"/>
      </w:pPr>
      <w:r>
        <w:rPr>
          <w:b/>
          <w:bCs/>
          <w:i w:val="false"/>
          <w:iCs w:val="false"/>
          <w:sz w:val="22"/>
          <w:szCs w:val="22"/>
        </w:rPr>
        <w:t xml:space="preserve">SÉPTIMA – OBLIGACIONES ESPECÍFICAS DEL CONTRATISTA: </w:t>
      </w:r>
      <w:r>
        <w:rPr>
          <w:b w:val="false"/>
          <w:bCs w:val="false"/>
          <w:i w:val="false"/>
          <w:iCs w:val="false"/>
          <w:sz w:val="22"/>
          <w:szCs w:val="22"/>
        </w:rPr>
        <w:t xml:space="preserve">_______________.</w:t>
      </w:r>
    </w:p>
    <w:p>
      <w:pPr>
        <w:spacing w:after="120" w:before="0" w:line="276"/>
        <w:jc w:val="both"/>
      </w:pPr>
      <w:r>
        <w:rPr>
          <w:b/>
          <w:bCs/>
          <w:i w:val="false"/>
          <w:iCs w:val="false"/>
          <w:sz w:val="22"/>
          <w:szCs w:val="22"/>
        </w:rPr>
        <w:t xml:space="preserve">OCTAVA – OBLIGACIONES GENERALES DE [NOMBRE DE LA ENTIDAD]: </w:t>
      </w:r>
      <w:r>
        <w:rPr>
          <w:b w:val="false"/>
          <w:bCs w:val="false"/>
          <w:i w:val="false"/>
          <w:iCs w:val="false"/>
          <w:sz w:val="22"/>
          <w:szCs w:val="22"/>
        </w:rPr>
        <w:t xml:space="preserve">1. Cancelar el valor del contrato en la forma estipulada en la FORMA DE PAGO. 2. Designar supervisor para la verificación del cumplimiento de la ejecución del contrato y las demás obligaciones que surjan con ocasión de este. 3. Suministrar oportunamente la información, herramientas y apoyo logístico que se requiera para el cumplimiento de las obligaciones contractuales. 4. Verificar el cumplimiento por parte del CONTRATISTA de las obligaciones establecidas en el artículo 50 de la Ley 789 de 2002, la Ley 828 de 2003 y la Ley 1150 de 2007. 5. Programar la presentación de las facturas con el CONTRATISTA, e incluir el valor de las mismas dentro de la programación del PAC del mes respectivo en que el dinero deba ser girado. 6. Las demás que se deriven de la naturaleza del contrato.</w:t>
      </w:r>
    </w:p>
    <w:p>
      <w:pPr>
        <w:spacing w:after="120" w:before="0" w:line="276"/>
        <w:jc w:val="both"/>
      </w:pPr>
      <w:r>
        <w:rPr>
          <w:b/>
          <w:bCs/>
          <w:i w:val="false"/>
          <w:iCs w:val="false"/>
          <w:sz w:val="22"/>
          <w:szCs w:val="22"/>
        </w:rPr>
        <w:t xml:space="preserve">NOVENA – GASTOS: </w:t>
      </w:r>
      <w:r>
        <w:rPr>
          <w:b w:val="false"/>
          <w:bCs w:val="false"/>
          <w:i w:val="false"/>
          <w:iCs w:val="false"/>
          <w:sz w:val="22"/>
          <w:szCs w:val="22"/>
        </w:rPr>
        <w:t xml:space="preserve">Todos los gastos correspondientes a impuestos, tasas y similares, nacionales y territoriales, derivados de la ejecución del contrato, serán asumidos por cuenta del CONTRATISTA.</w:t>
      </w:r>
    </w:p>
    <w:p>
      <w:pPr>
        <w:spacing w:after="120" w:before="0" w:line="276"/>
        <w:jc w:val="both"/>
      </w:pPr>
      <w:r>
        <w:rPr>
          <w:b/>
          <w:bCs/>
          <w:i w:val="false"/>
          <w:iCs w:val="false"/>
          <w:sz w:val="22"/>
          <w:szCs w:val="22"/>
        </w:rPr>
        <w:t xml:space="preserve">DÉCIMA – RELACIÓN LABORAL: </w:t>
      </w:r>
      <w:r>
        <w:rPr>
          <w:b w:val="false"/>
          <w:bCs w:val="false"/>
          <w:i w:val="false"/>
          <w:iCs w:val="false"/>
          <w:sz w:val="22"/>
          <w:szCs w:val="22"/>
        </w:rPr>
        <w:t xml:space="preserve">Por tratarse de un contrato de prestación de servicios regido por la Ley 80 de 1993, el CONTRATISTA actuará con total autonomía técnica y administrativa en el cumplimiento de las obligaciones que asume por el presente contrato y, en consecuencia, no contrae relación laboral alguna con [NOMBRE DE LA ENTIDAD]. Por lo tanto, el presente contrato no genera relación laboral alguna ni prestaciones sociales entre [NOMBRE DE LA ENTIDAD] y el CONTRATISTA, según el mandato contenido en el inciso segundo del numeral 3.º del artículo 32 de la Ley 80 de 1993.</w:t>
      </w:r>
    </w:p>
    <w:p>
      <w:pPr>
        <w:spacing w:after="120" w:before="0" w:line="276"/>
        <w:jc w:val="both"/>
      </w:pPr>
      <w:r>
        <w:rPr>
          <w:b/>
          <w:bCs/>
          <w:i w:val="false"/>
          <w:iCs w:val="false"/>
          <w:sz w:val="22"/>
          <w:szCs w:val="22"/>
        </w:rPr>
        <w:t xml:space="preserve">DÉCIMA PRIMERA – DISTRIBUCIÓN DE LOS RIESGOS EN LA EJECUCIÓN DEL CONTRATO: </w:t>
      </w:r>
      <w:r>
        <w:rPr>
          <w:b w:val="false"/>
          <w:bCs w:val="false"/>
          <w:i w:val="false"/>
          <w:iCs w:val="false"/>
          <w:sz w:val="22"/>
          <w:szCs w:val="22"/>
        </w:rPr>
        <w:t xml:space="preserve">Para efectos del contrato electrónico suscrito en la plataforma transaccional SECOP II, se verificaron los riesgos previsibles, como se evidencia en el estudio previo de la contratación, sin perjuicio de ajustarlos durante la ejecución del contrato a criterio del supervisor.</w:t>
      </w:r>
    </w:p>
    <w:p>
      <w:pPr>
        <w:spacing w:after="120" w:before="0" w:line="276"/>
        <w:jc w:val="both"/>
      </w:pPr>
      <w:r>
        <w:rPr>
          <w:b/>
          <w:bCs/>
          <w:i w:val="false"/>
          <w:iCs w:val="false"/>
          <w:sz w:val="22"/>
          <w:szCs w:val="22"/>
        </w:rPr>
        <w:t xml:space="preserve">DÉCIMA SEGUNDA – RESPONSABILIDAD: </w:t>
      </w:r>
      <w:r>
        <w:rPr>
          <w:b w:val="false"/>
          <w:bCs w:val="false"/>
          <w:i w:val="false"/>
          <w:iCs w:val="false"/>
          <w:sz w:val="22"/>
          <w:szCs w:val="22"/>
        </w:rPr>
        <w:t xml:space="preserve">El contratista es responsable por el cumplimiento del objeto establecido en las cláusulas primera y séptima del presente contrato. El contratista será responsable por los daños que ocasionen sus empleados y/o los empleados de sus subcontratistas a [NOMBRE DE LA ENTIDAD] y/o a terceros en la ejecución del objeto del presente contrato. Ninguna de las partes será responsable frente a la otra o frente a terceros por daños especiales, imprevisibles o daños indirectos derivados de fuerza mayor o caso fortuito, de acuerdo con la ley.</w:t>
      </w:r>
    </w:p>
    <w:p>
      <w:pPr>
        <w:spacing w:after="120" w:before="0" w:line="276"/>
        <w:jc w:val="both"/>
      </w:pPr>
      <w:r>
        <w:rPr>
          <w:b/>
          <w:bCs/>
          <w:i w:val="false"/>
          <w:iCs w:val="false"/>
          <w:sz w:val="22"/>
          <w:szCs w:val="22"/>
        </w:rPr>
        <w:t xml:space="preserve">DÉCIMA TERCERA – CLÁUSULAS EXCEPCIONALES: </w:t>
      </w:r>
      <w:r>
        <w:rPr>
          <w:b w:val="false"/>
          <w:bCs w:val="false"/>
          <w:i w:val="false"/>
          <w:iCs w:val="false"/>
          <w:sz w:val="22"/>
          <w:szCs w:val="22"/>
        </w:rPr>
        <w:t xml:space="preserve">[NOMBRE DE LA ENTIDAD] puede terminar, modificar y/o interpretar unilateralmente el contrato, de acuerdo con los artículos 15 a 17 de la Ley 80 de 1993, cuando lo considere necesario para que el contratista cumpla con el objeto del presente contrato.</w:t>
      </w:r>
    </w:p>
    <w:p>
      <w:pPr>
        <w:spacing w:after="120" w:before="0" w:line="276"/>
        <w:jc w:val="both"/>
      </w:pPr>
      <w:r>
        <w:rPr>
          <w:b/>
          <w:bCs/>
          <w:i w:val="false"/>
          <w:iCs w:val="false"/>
          <w:sz w:val="22"/>
          <w:szCs w:val="22"/>
        </w:rPr>
        <w:t xml:space="preserve">DÉCIMA CUARTA – CADUCIDAD: </w:t>
      </w:r>
      <w:r>
        <w:rPr>
          <w:b w:val="false"/>
          <w:bCs w:val="false"/>
          <w:i w:val="false"/>
          <w:iCs w:val="false"/>
          <w:sz w:val="22"/>
          <w:szCs w:val="22"/>
        </w:rPr>
        <w:t xml:space="preserve">La caducidad, de acuerdo con las disposiciones y procedimientos legalmente establecidos, puede ser declarada por [NOMBRE DE LA ENTIDAD] cuando exista un incumplimiento grave que afecte la ejecución del presente contrato.</w:t>
      </w:r>
    </w:p>
    <w:p>
      <w:pPr>
        <w:spacing w:after="120" w:before="0" w:line="276"/>
        <w:jc w:val="both"/>
      </w:pPr>
      <w:r>
        <w:rPr>
          <w:b/>
          <w:bCs/>
          <w:i w:val="false"/>
          <w:iCs w:val="false"/>
          <w:sz w:val="22"/>
          <w:szCs w:val="22"/>
        </w:rPr>
        <w:t xml:space="preserve">DÉCIMA QUINTA – MULTAS: </w:t>
      </w:r>
      <w:r>
        <w:rPr>
          <w:b w:val="false"/>
          <w:bCs w:val="false"/>
          <w:i w:val="false"/>
          <w:iCs w:val="false"/>
          <w:sz w:val="22"/>
          <w:szCs w:val="22"/>
        </w:rPr>
        <w:t xml:space="preserve">En caso de mora en el cumplimiento del plan y/o en caso de mora en el cumplimiento de las demás obligaciones a cargo del contratista, la entidad le impondrá una multa equivalente al 1 % del valor total del contrato por cada semana de mora. En ningún caso el monto de las multas impuestas al contratista podrá superar el diez por ciento (10 %) del valor del contrato. El simple retardo imputable al contratista dará origen al pago de las multas previstas en este numeral, sin necesidad de requerimiento alguno para constituirlo en mora.</w:t>
      </w:r>
    </w:p>
    <w:p>
      <w:pPr>
        <w:spacing w:after="120" w:before="0" w:line="276"/>
        <w:jc w:val="both"/>
      </w:pPr>
      <w:r>
        <w:rPr>
          <w:b/>
          <w:bCs/>
          <w:i w:val="false"/>
          <w:iCs w:val="false"/>
          <w:sz w:val="22"/>
          <w:szCs w:val="22"/>
        </w:rPr>
        <w:t xml:space="preserve">DÉCIMA SEXTA – CLÁUSULA PENAL: </w:t>
      </w:r>
      <w:r>
        <w:rPr>
          <w:b w:val="false"/>
          <w:bCs w:val="false"/>
          <w:i w:val="false"/>
          <w:iCs w:val="false"/>
          <w:sz w:val="22"/>
          <w:szCs w:val="22"/>
        </w:rPr>
        <w:t xml:space="preserve">Las partes acuerdan que la aplicación de la cláusula penal no exime el cumplimiento de las obligaciones contractuales y se podrá exigir al contratista la pena y la indemnización de perjuicios. En caso de declaratoria de caducidad o de presentarse por parte del contratista incumplimiento parcial o total del contrato, o por incurrir en mora o retardo en el cumplimiento de sus obligaciones, este pagará a título de cláusula penal pecuniaria a [NOMBRE DE LA ENTIDAD] una suma equivalente hasta el 20 % del valor del contrato. La tasación de la cláusula penal atenderá criterios de oportunidad, razonabilidad, proporcionalidad y gravedad del incumplimiento. La imposición de esta pena pecuniaria se considera como una estimación anticipada de los perjuicios que el contratista cause a la entidad. El valor pagado como cláusula penal no es óbice para exigir el cumplimiento total de la obligación principal.</w:t>
      </w:r>
    </w:p>
    <w:p>
      <w:pPr>
        <w:spacing w:after="120" w:before="0" w:line="276"/>
        <w:jc w:val="both"/>
      </w:pPr>
      <w:r>
        <w:rPr>
          <w:b/>
          <w:bCs/>
          <w:i w:val="false"/>
          <w:iCs w:val="false"/>
          <w:sz w:val="22"/>
          <w:szCs w:val="22"/>
        </w:rPr>
        <w:t xml:space="preserve">DÉCIMA SÉPTIMA – GARANTÍAS Y MECANISMOS DE COBERTURA DE RIESGOS – DERECHOS DEL CONTRATANTE: </w:t>
      </w:r>
      <w:r>
        <w:rPr>
          <w:b w:val="false"/>
          <w:bCs w:val="false"/>
          <w:i w:val="false"/>
          <w:iCs w:val="false"/>
          <w:sz w:val="22"/>
          <w:szCs w:val="22"/>
        </w:rPr>
        <w:t xml:space="preserve">El contratista se obliga a constituir, a más tardar dentro de los cinco (5) días siguientes a la suscripción del contrato, a favor de [NOMBRE DE LA ENTIDAD], garantía única de cumplimiento que podrá consistir en contrato de seguro contenido en una póliza, patrimonio autónomo o garantía bancaria, con los siguientes amparos: _______________.</w:t>
      </w:r>
    </w:p>
    <w:p>
      <w:pPr>
        <w:spacing w:after="120" w:before="0" w:line="276"/>
        <w:jc w:val="both"/>
      </w:pPr>
      <w:r>
        <w:rPr>
          <w:b/>
          <w:bCs/>
          <w:i w:val="false"/>
          <w:iCs w:val="false"/>
          <w:sz w:val="22"/>
          <w:szCs w:val="22"/>
        </w:rPr>
        <w:t xml:space="preserve">PARÁGRAFO: </w:t>
      </w:r>
      <w:r>
        <w:rPr>
          <w:b w:val="false"/>
          <w:bCs w:val="false"/>
          <w:i w:val="false"/>
          <w:iCs w:val="false"/>
          <w:sz w:val="22"/>
          <w:szCs w:val="22"/>
        </w:rPr>
        <w:t xml:space="preserve">EL CONTRATISTA se obliga a ampliar, modificar o prorrogar la garantía única de cumplimiento en el evento en que se aumente el valor del contrato o se prorrogue o suspenda su vigencia. El contratista se compromete a mantener vigente la garantía durante todo el tiempo que demande la ejecución del contrato, so pena de que la entidad estatal declare el incumplimiento.</w:t>
      </w:r>
    </w:p>
    <w:p>
      <w:pPr>
        <w:spacing w:after="120" w:before="0" w:line="276"/>
        <w:jc w:val="both"/>
      </w:pPr>
      <w:r>
        <w:rPr>
          <w:b/>
          <w:bCs/>
          <w:i w:val="false"/>
          <w:iCs w:val="false"/>
          <w:sz w:val="22"/>
          <w:szCs w:val="22"/>
        </w:rPr>
        <w:t xml:space="preserve">DÉCIMA OCTAVA – INDEPENDENCIA DEL CONTRATISTA: </w:t>
      </w:r>
      <w:r>
        <w:rPr>
          <w:b w:val="false"/>
          <w:bCs w:val="false"/>
          <w:i w:val="false"/>
          <w:iCs w:val="false"/>
          <w:sz w:val="22"/>
          <w:szCs w:val="22"/>
        </w:rPr>
        <w:t xml:space="preserve">El contratista es una persona independiente de [NOMBRE DE LA ENTIDAD] y, en consecuencia, no es su representante, agente o mandatario. El contratista no tiene la facultad de hacer declaraciones, representaciones o compromisos en nombre de [NOMBRE DE LA ENTIDAD], ni de tomar decisiones o iniciar acciones que generen obligaciones a su cargo.</w:t>
      </w:r>
    </w:p>
    <w:p>
      <w:pPr>
        <w:spacing w:after="120" w:before="0" w:line="276"/>
        <w:jc w:val="both"/>
      </w:pPr>
      <w:r>
        <w:rPr>
          <w:b/>
          <w:bCs/>
          <w:i w:val="false"/>
          <w:iCs w:val="false"/>
          <w:sz w:val="22"/>
          <w:szCs w:val="22"/>
        </w:rPr>
        <w:t xml:space="preserve">DÉCIMA NOVENA – CESIONES: </w:t>
      </w:r>
      <w:r>
        <w:rPr>
          <w:b w:val="false"/>
          <w:bCs w:val="false"/>
          <w:i w:val="false"/>
          <w:iCs w:val="false"/>
          <w:sz w:val="22"/>
          <w:szCs w:val="22"/>
        </w:rPr>
        <w:t xml:space="preserve">No podrá ceder o subcontratar total o parcialmente el contrato electrónico suscrito en la plataforma transaccional SECOP II a persona alguna, natural o jurídica, nacional o extranjera, sin la autorización previa y escrita de [NOMBRE DE LA ENTIDAD]. La contravención a esta prohibición por parte del CONTRATISTA dará derecho a [NOMBRE DE LA ENTIDAD], de inmediato y sin requerimiento judicial alguno, a hacer efectiva la garantía de cumplimiento y a exigir el pago de la cláusula penal pecuniaria.</w:t>
      </w:r>
    </w:p>
    <w:p>
      <w:pPr>
        <w:spacing w:after="120" w:before="0" w:line="276"/>
        <w:jc w:val="both"/>
      </w:pPr>
      <w:r>
        <w:rPr>
          <w:b/>
          <w:bCs/>
          <w:i w:val="false"/>
          <w:iCs w:val="false"/>
          <w:sz w:val="22"/>
          <w:szCs w:val="22"/>
        </w:rPr>
        <w:t xml:space="preserve">VIGÉSIMA – INDEMNIDAD: </w:t>
      </w:r>
      <w:r>
        <w:rPr>
          <w:b w:val="false"/>
          <w:bCs w:val="false"/>
          <w:i w:val="false"/>
          <w:iCs w:val="false"/>
          <w:sz w:val="22"/>
          <w:szCs w:val="22"/>
        </w:rPr>
        <w:t xml:space="preserve">Se obliga para con [NOMBRE DE LA ENTIDAD] a mantenerla libre de cualquier daño o perjuicio originado en reclamaciones de terceros y que se deriven de sus actuaciones o las de sus subcontratistas o dependientes.</w:t>
      </w:r>
    </w:p>
    <w:p>
      <w:pPr>
        <w:spacing w:after="120" w:before="0" w:line="276"/>
        <w:jc w:val="both"/>
      </w:pPr>
      <w:r>
        <w:rPr>
          <w:b/>
          <w:bCs/>
          <w:i w:val="false"/>
          <w:iCs w:val="false"/>
          <w:sz w:val="22"/>
          <w:szCs w:val="22"/>
        </w:rPr>
        <w:t xml:space="preserve">VIGÉSIMA PRIMERA – CASO FORTUITO Y FUERZA MAYOR: </w:t>
      </w:r>
      <w:r>
        <w:rPr>
          <w:b w:val="false"/>
          <w:bCs w:val="false"/>
          <w:i w:val="false"/>
          <w:iCs w:val="false"/>
          <w:sz w:val="22"/>
          <w:szCs w:val="22"/>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o caso fortuito debidamente invocados y constatados de acuerdo con la ley y la jurisprudencia colombiana.</w:t>
      </w:r>
    </w:p>
    <w:p>
      <w:pPr>
        <w:spacing w:after="120" w:before="0" w:line="276"/>
        <w:jc w:val="both"/>
      </w:pPr>
      <w:r>
        <w:rPr>
          <w:b/>
          <w:bCs/>
          <w:i w:val="false"/>
          <w:iCs w:val="false"/>
          <w:sz w:val="22"/>
          <w:szCs w:val="22"/>
        </w:rPr>
        <w:t xml:space="preserve">VIGÉSIMA SEGUNDA – SOLUCIÓN DE CONTROVERSIAS: </w:t>
      </w:r>
      <w:r>
        <w:rPr>
          <w:b w:val="false"/>
          <w:bCs w:val="false"/>
          <w:i w:val="false"/>
          <w:iCs w:val="false"/>
          <w:sz w:val="22"/>
          <w:szCs w:val="22"/>
        </w:rPr>
        <w:t xml:space="preserve">En caso de que surjan diferencias entre las partes como consecuencia de la ejecución del contrato electrónico suscrito a través de la plataforma transaccional SECOP II, la solución de las mismas se hará de común acuerdo; en su defecto, podrán ser sometidas a los mecanismos alternativos de solución de conflictos, sin desconocer las demás formas judiciales o extrajudiciales vigentes.</w:t>
      </w:r>
    </w:p>
    <w:p>
      <w:pPr>
        <w:spacing w:after="120" w:before="0" w:line="276"/>
        <w:jc w:val="both"/>
      </w:pPr>
      <w:r>
        <w:rPr>
          <w:b/>
          <w:bCs/>
          <w:i w:val="false"/>
          <w:iCs w:val="false"/>
          <w:sz w:val="22"/>
          <w:szCs w:val="22"/>
        </w:rPr>
        <w:t xml:space="preserve">VIGÉSIMA TERCERA – LEGISLACIÓN APLICABLE Y JURISDICCIÓN: </w:t>
      </w:r>
      <w:r>
        <w:rPr>
          <w:b w:val="false"/>
          <w:bCs w:val="false"/>
          <w:i w:val="false"/>
          <w:iCs w:val="false"/>
          <w:sz w:val="22"/>
          <w:szCs w:val="22"/>
        </w:rPr>
        <w:t xml:space="preserve">El contrato electrónico suscrito a través de la plataforma transaccional SECOP II se rige por la Ley 80 de 1993, la Ley 1150 de 2007 y el Decreto 1082 de 2015, o las normas que los modifiquen, aclaren o sustituyan; a falta de regulación expresa, por las normas civiles y comerciales. Las eventuales controversias que surjan del presente contrato serán competencia de la Jurisdicción Contencioso Administrativa, sin perjuicio de lo previsto en la cláusula sobre solución de conflictos.</w:t>
      </w:r>
    </w:p>
    <w:p>
      <w:pPr>
        <w:spacing w:after="120" w:before="0" w:line="276"/>
        <w:jc w:val="both"/>
      </w:pPr>
      <w:r>
        <w:rPr>
          <w:b/>
          <w:bCs/>
          <w:i w:val="false"/>
          <w:iCs w:val="false"/>
          <w:sz w:val="22"/>
          <w:szCs w:val="22"/>
        </w:rPr>
        <w:t xml:space="preserve">VIGÉSIMA CUARTA – SUPERVISIÓN: </w:t>
      </w:r>
      <w:r>
        <w:rPr>
          <w:b w:val="false"/>
          <w:bCs w:val="false"/>
          <w:i w:val="false"/>
          <w:iCs w:val="false"/>
          <w:sz w:val="22"/>
          <w:szCs w:val="22"/>
        </w:rPr>
        <w:t xml:space="preserve">La supervisión del contrato electrónico será ejercida por [NOMBRE DE LA ENTIDAD], a través del supervisor y/o interventor que para el efecto designe la dependencia competente, quien deberá controlar su correcta ejecución y cumplimiento. En todo caso, el supervisor deberá, en el ejercicio de esta actividad, sujetarse a los lineamientos establecidos en la ley y en el Manual de Supervisión e Interventoría de [NOMBRE DE LA ENTIDAD] o los documentos que lo modifiquen, complementen o aclaren.</w:t>
      </w:r>
    </w:p>
    <w:p>
      <w:pPr>
        <w:spacing w:after="120" w:before="0" w:line="276"/>
        <w:jc w:val="both"/>
      </w:pPr>
      <w:r>
        <w:rPr>
          <w:b/>
          <w:bCs/>
          <w:i w:val="false"/>
          <w:iCs w:val="false"/>
          <w:sz w:val="22"/>
          <w:szCs w:val="22"/>
        </w:rPr>
        <w:t xml:space="preserve">PARÁGRAFO: </w:t>
      </w:r>
      <w:r>
        <w:rPr>
          <w:b w:val="false"/>
          <w:bCs w:val="false"/>
          <w:i w:val="false"/>
          <w:iCs w:val="false"/>
          <w:sz w:val="22"/>
          <w:szCs w:val="22"/>
        </w:rPr>
        <w:t xml:space="preserve">En caso de falta temporal o absoluta del supervisor designado, se procederá a su reasignación a través del módulo dispuesto en el contrato electrónico por la plataforma transaccional SECOP II.</w:t>
      </w:r>
    </w:p>
    <w:p>
      <w:pPr>
        <w:spacing w:after="120" w:before="0" w:line="276"/>
        <w:jc w:val="both"/>
      </w:pPr>
      <w:r>
        <w:rPr>
          <w:b/>
          <w:bCs/>
          <w:i w:val="false"/>
          <w:iCs w:val="false"/>
          <w:sz w:val="22"/>
          <w:szCs w:val="22"/>
        </w:rPr>
        <w:t xml:space="preserve">VIGÉSIMA QUINTA – PERFECCIONAMIENTO Y EJECUCIÓN: </w:t>
      </w:r>
      <w:r>
        <w:rPr>
          <w:b w:val="false"/>
          <w:bCs w:val="false"/>
          <w:i w:val="false"/>
          <w:iCs w:val="false"/>
          <w:sz w:val="22"/>
          <w:szCs w:val="22"/>
        </w:rPr>
        <w:t xml:space="preserve">Los contratos del Estado se perfeccionan cuando se logre acuerdo sobre el objeto y la contraprestación, y que el mismo se diligencie y se apruebe por las partes en la plataforma transaccional SECOP II. Para la ejecución se requiere: 1) registro presupuestal; 2) aprobación de la garantía en la plataforma.</w:t>
      </w:r>
    </w:p>
    <w:p>
      <w:pPr>
        <w:spacing w:after="120" w:before="0" w:line="276"/>
        <w:jc w:val="both"/>
      </w:pPr>
      <w:r>
        <w:rPr>
          <w:b/>
          <w:bCs/>
          <w:i w:val="false"/>
          <w:iCs w:val="false"/>
          <w:sz w:val="22"/>
          <w:szCs w:val="22"/>
        </w:rPr>
        <w:t xml:space="preserve">VIGÉSIMA SEXTA – REGISTRO Y APROPIACIONES PRESUPUESTALES: </w:t>
      </w:r>
      <w:r>
        <w:rPr>
          <w:b w:val="false"/>
          <w:bCs w:val="false"/>
          <w:i w:val="false"/>
          <w:iCs w:val="false"/>
          <w:sz w:val="22"/>
          <w:szCs w:val="22"/>
        </w:rPr>
        <w:t xml:space="preserve">El gasto que ocasione el presente contrato se pagará con cargo al siguiente Certificado de Disponibilidad Presupuestal: _______________. El presente contrato está sujeto a registro presupuestal, y el pago de su valor a las apropiaciones presupuestales.</w:t>
      </w:r>
    </w:p>
    <w:p>
      <w:pPr>
        <w:spacing w:after="120" w:before="0" w:line="276"/>
        <w:jc w:val="both"/>
      </w:pPr>
      <w:r>
        <w:rPr>
          <w:b/>
          <w:bCs/>
          <w:i w:val="false"/>
          <w:iCs w:val="false"/>
          <w:sz w:val="22"/>
          <w:szCs w:val="22"/>
        </w:rPr>
        <w:t xml:space="preserve">VIGÉSIMA SÉPTIMA – CONFIDENCIALIDAD: </w:t>
      </w:r>
      <w:r>
        <w:rPr>
          <w:b w:val="false"/>
          <w:bCs w:val="false"/>
          <w:i w:val="false"/>
          <w:iCs w:val="false"/>
          <w:sz w:val="22"/>
          <w:szCs w:val="22"/>
        </w:rPr>
        <w:t xml:space="preserve">La información relativa al análisis, aclaración, evaluación y comparación de las propuestas y las recomendaciones para la adjudicación del contrato no podrá ser revelada a los concursantes ni a otra persona que no participe en dicho proceso, salvo lo relacionado con el traslado del informe de evaluación de ofertas, que se hará a través de la publicación en la plataforma SECOP II. Cuando se compruebe cualquier intento de un proponente de enterarse indebidamente de las evaluaciones, o de ejercer alguna influencia en el proceso de evaluación de las ofertas o en la decisión sobre la adjudicación por parte de la entidad contratante, dará lugar al rechazo de la oferta de ese proponente.</w:t>
      </w:r>
    </w:p>
    <w:p>
      <w:pPr>
        <w:spacing w:after="120" w:before="0" w:line="276"/>
        <w:jc w:val="both"/>
      </w:pPr>
      <w:r>
        <w:rPr>
          <w:b/>
          <w:bCs/>
          <w:i w:val="false"/>
          <w:iCs w:val="false"/>
          <w:sz w:val="22"/>
          <w:szCs w:val="22"/>
        </w:rPr>
        <w:t xml:space="preserve">VIGÉSIMA OCTAVA – LUGAR DE EJECUCIÓN Y DOMICILIO CONTRACTUAL: </w:t>
      </w:r>
      <w:r>
        <w:rPr>
          <w:b w:val="false"/>
          <w:bCs w:val="false"/>
          <w:i w:val="false"/>
          <w:iCs w:val="false"/>
          <w:sz w:val="22"/>
          <w:szCs w:val="22"/>
        </w:rPr>
        <w:t xml:space="preserve">El contrato se ejecutará en _______________, en las instalaciones de [NOMBRE DE LA ENTIDAD].</w:t>
      </w:r>
    </w:p>
    <w:p>
      <w:pPr>
        <w:spacing w:after="120" w:before="0" w:line="276"/>
        <w:jc w:val="both"/>
      </w:pPr>
      <w:r>
        <w:rPr>
          <w:b/>
          <w:bCs/>
          <w:i w:val="false"/>
          <w:iCs w:val="false"/>
          <w:sz w:val="22"/>
          <w:szCs w:val="22"/>
        </w:rPr>
        <w:t xml:space="preserve">VIGÉSIMA NOVENA – INHABILIDADES E INCOMPATIBILIDADES: </w:t>
      </w:r>
      <w:r>
        <w:rPr>
          <w:b w:val="false"/>
          <w:bCs w:val="false"/>
          <w:i w:val="false"/>
          <w:iCs w:val="false"/>
          <w:sz w:val="22"/>
          <w:szCs w:val="22"/>
        </w:rPr>
        <w:t xml:space="preserve">EL CONTRATISTA declara bajo la gravedad de juramento, el cual se entiende presentado con la firma del contrato electrónico suscrito en la plataforma SECOP II, que no se halla incurso en alguna de las causales de inhabilidad e incompatibilidad señaladas en el artículo 127 de la Constitución Política, los artículos 8.º y 9.º de la Ley 80 de 1993, los artículos 60 y 61 de la Ley 610 de 2000, el artículo 18 de la Ley 1150 de 2007, los artículos 1, 2, 3 y 4 de la Ley 1474 de 2011, los artículos 31 y 33 de la Ley 1778 de 2016 y demás normas aplicables.</w:t>
      </w:r>
    </w:p>
    <w:p>
      <w:pPr>
        <w:spacing w:after="120" w:before="0" w:line="276"/>
        <w:jc w:val="both"/>
      </w:pPr>
      <w:r>
        <w:rPr>
          <w:b/>
          <w:bCs/>
          <w:i w:val="false"/>
          <w:iCs w:val="false"/>
          <w:sz w:val="22"/>
          <w:szCs w:val="22"/>
        </w:rPr>
        <w:t xml:space="preserve">PARÁGRAFO – INHABILIDADES E INCOMPATIBILIDADES SOBREVINIENTES: </w:t>
      </w:r>
      <w:r>
        <w:rPr>
          <w:b w:val="false"/>
          <w:bCs w:val="false"/>
          <w:i w:val="false"/>
          <w:iCs w:val="false"/>
          <w:sz w:val="22"/>
          <w:szCs w:val="22"/>
        </w:rPr>
        <w:t xml:space="preserve">Si llegare a sobrevenir inhabilidad o incompatibilidad, el CONTRATISTA se obliga a informar a [NOMBRE DE LA ENTIDAD] las causales de incompatibilidad o inhabilidad que le sobrevengan durante el plazo de ejecución del contrato y, en consecuencia, cederá el presente contrato previa autorización escrita de [NOMBRE DE LA ENTIDAD] o, si ello no fuere posible, renunciará a su ejecución.</w:t>
      </w:r>
    </w:p>
    <w:p>
      <w:pPr>
        <w:spacing w:after="120" w:before="0" w:line="276"/>
        <w:jc w:val="both"/>
      </w:pPr>
      <w:r>
        <w:rPr>
          <w:b/>
          <w:bCs/>
          <w:i w:val="false"/>
          <w:iCs w:val="false"/>
          <w:sz w:val="22"/>
          <w:szCs w:val="22"/>
        </w:rPr>
        <w:t xml:space="preserve">TRIGÉSIMA – CAUSALES DE TERMINACIÓN DEL CONTRATO: </w:t>
      </w:r>
      <w:r>
        <w:rPr>
          <w:b w:val="false"/>
          <w:bCs w:val="false"/>
          <w:i w:val="false"/>
          <w:iCs w:val="false"/>
          <w:sz w:val="22"/>
          <w:szCs w:val="22"/>
        </w:rPr>
        <w:t xml:space="preserve">El contrato electrónico suscrito en la plataforma transaccional SECOP II se termina por las siguientes razones: a) por vencimiento del plazo pactado; b) cuando surjan razones de fuerza mayor o caso fortuito que hagan imposible el cumplimiento del objeto y finalidad del contrato; c) por mutuo acuerdo de las partes.</w:t>
      </w:r>
    </w:p>
    <w:p>
      <w:pPr>
        <w:spacing w:after="120" w:before="0" w:line="276"/>
        <w:jc w:val="both"/>
      </w:pPr>
      <w:r>
        <w:rPr>
          <w:b/>
          <w:bCs/>
          <w:i w:val="false"/>
          <w:iCs w:val="false"/>
          <w:sz w:val="22"/>
          <w:szCs w:val="22"/>
        </w:rPr>
        <w:t xml:space="preserve">PARÁGRAFO: </w:t>
      </w:r>
      <w:r>
        <w:rPr>
          <w:b w:val="false"/>
          <w:bCs w:val="false"/>
          <w:i w:val="false"/>
          <w:iCs w:val="false"/>
          <w:sz w:val="22"/>
          <w:szCs w:val="22"/>
        </w:rPr>
        <w:t xml:space="preserve">En los eventos de terminación anticipada del contrato, esto es, antes del vencimiento del plazo pactado, las partes suscribirán acta donde conste este hecho, consignando la obligación a cargo del CONTRATISTA de incluir en el informe final requerido para efectos de liquidación del contrato y para el pago de los honorarios correspondientes, las obligaciones cumplidas durante su ejecución y las pendientes por ejecutarse.</w:t>
      </w:r>
    </w:p>
    <w:p>
      <w:pPr>
        <w:spacing w:after="120" w:before="0" w:line="276"/>
        <w:jc w:val="both"/>
      </w:pPr>
      <w:r>
        <w:rPr>
          <w:b/>
          <w:bCs/>
          <w:i w:val="false"/>
          <w:iCs w:val="false"/>
          <w:sz w:val="22"/>
          <w:szCs w:val="22"/>
        </w:rPr>
        <w:t xml:space="preserve">TRIGÉSIMA PRIMERA – SUSPENSIÓN TEMPORAL DEL CONTRATO: </w:t>
      </w:r>
      <w:r>
        <w:rPr>
          <w:b w:val="false"/>
          <w:bCs w:val="false"/>
          <w:i w:val="false"/>
          <w:iCs w:val="false"/>
          <w:sz w:val="22"/>
          <w:szCs w:val="22"/>
        </w:rPr>
        <w:t xml:space="preserve">Se podrá, de común acuerdo entre las partes, suspender temporalmente la ejecución del contrato electrónico, mediante justificación expresa en la plataforma transaccional SECOP II, y adjuntar el anexo por medio del cual se solicitó la suspensión, sin que para los efectos del plazo extintivo se compute el tiempo de suspensión.</w:t>
      </w:r>
    </w:p>
    <w:p>
      <w:pPr>
        <w:spacing w:after="120" w:before="0" w:line="276"/>
        <w:jc w:val="both"/>
      </w:pPr>
      <w:r>
        <w:rPr>
          <w:b/>
          <w:bCs/>
          <w:i w:val="false"/>
          <w:iCs w:val="false"/>
          <w:sz w:val="22"/>
          <w:szCs w:val="22"/>
        </w:rPr>
        <w:t xml:space="preserve">PARÁGRAFO: </w:t>
      </w:r>
      <w:r>
        <w:rPr>
          <w:b w:val="false"/>
          <w:bCs w:val="false"/>
          <w:i w:val="false"/>
          <w:iCs w:val="false"/>
          <w:sz w:val="22"/>
          <w:szCs w:val="22"/>
        </w:rPr>
        <w:t xml:space="preserve">EL CONTRATISTA prorrogará la vigencia de la garantía única de cumplimiento por el tiempo que dure la suspensión (si aplica).</w:t>
      </w:r>
    </w:p>
    <w:p>
      <w:pPr>
        <w:spacing w:after="120" w:before="0" w:line="276"/>
        <w:jc w:val="both"/>
      </w:pPr>
      <w:r>
        <w:rPr>
          <w:b/>
          <w:bCs/>
          <w:i w:val="false"/>
          <w:iCs w:val="false"/>
          <w:sz w:val="22"/>
          <w:szCs w:val="22"/>
        </w:rPr>
        <w:t xml:space="preserve">TRIGÉSIMA SEGUNDA – DERECHOS DE AUTOR: </w:t>
      </w:r>
      <w:r>
        <w:rPr>
          <w:b w:val="false"/>
          <w:bCs w:val="false"/>
          <w:i w:val="false"/>
          <w:iCs w:val="false"/>
          <w:sz w:val="22"/>
          <w:szCs w:val="22"/>
        </w:rPr>
        <w:t xml:space="preserve">Por virtud de este contrato, se entiende que EL CONTRATISTA transfiere a [NOMBRE DE LA ENTIDAD], de manera total, para cualquier territorio y sin limitación alguna, todos los derechos patrimoniales de propiedad intelectual que se originen sobre cualquier tipo de trabajo que ejecute o en el cual participe EL CONTRATISTA, tales como estudios, investigaciones, ensayos, obras de carácter literario o artístico, así como invenciones, información, mejoras y/o diseños y, en general, toda obra del intelecto humano desarrollada en el marco del presente contrato, conforme a lo establecido en el artículo 20 de la Ley 23 de 1982. De igual manera, los derechos de propiedad industrial generados en virtud del presente contrato de prestación de servicios son transferidos a favor de [NOMBRE DE LA ENTIDAD], en el marco de lo establecido en el artículo 29 de la Ley 1450 de 2011. EL CONTRATISTA garantiza que los trabajos y servicios relacionados en el presente contrato prestados a [NOMBRE DE LA ENTIDAD] no infringen ni vulneran el régimen de derechos de autor ni de propiedad industrial, ni cualesquiera otros derechos legales o contractuales de terceros. El CONTRATISTA tendrá el reconocimiento de los derechos morales de las obras que se produzcan dentro de la ejecución del contrato.</w:t>
      </w:r>
    </w:p>
    <w:p>
      <w:pPr>
        <w:spacing w:after="120" w:before="0" w:line="276"/>
        <w:jc w:val="both"/>
      </w:pPr>
      <w:r>
        <w:rPr>
          <w:b/>
          <w:bCs/>
          <w:i w:val="false"/>
          <w:iCs w:val="false"/>
          <w:sz w:val="22"/>
          <w:szCs w:val="22"/>
        </w:rPr>
        <w:t xml:space="preserve">TRIGÉSIMA TERCERA – LIQUIDACIÓN: </w:t>
      </w:r>
      <w:r>
        <w:rPr>
          <w:b w:val="false"/>
          <w:bCs w:val="false"/>
          <w:i w:val="false"/>
          <w:iCs w:val="false"/>
          <w:sz w:val="22"/>
          <w:szCs w:val="22"/>
        </w:rPr>
        <w:t xml:space="preserve">De conformidad con el artículo 60 de la Ley 80 de 1993, modificado por el artículo 217 del Decreto Nacional 019 de 2012, y el artículo 11 de la Ley 1150 de 2007, la liquidación del contrato se hará de mutuo acuerdo dentro de los cuatro (4) meses siguientes a la expiración del término previsto para la ejecución del contrato o a la expedición del acto administrativo que ordene la terminación. Si el contratista no se presenta a la liquidación previa notificación o convocatoria que le haga la entidad, o las partes no llegan a un acuerdo sobre su contenido, la entidad tendrá la facultad de liquidar en forma unilateral dentro de los dos (2) meses siguientes, de conformidad con lo dispuesto en el artículo 141 del Código de Procedimiento Administrativo y de lo Contencioso Administrativo. 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141 del Código de Procedimiento Administrativo y de lo Contencioso Administrativo.</w:t>
      </w:r>
    </w:p>
    <w:p>
      <w:pPr>
        <w:spacing w:after="120" w:before="0" w:line="276"/>
        <w:jc w:val="both"/>
      </w:pPr>
      <w:r>
        <w:rPr>
          <w:b/>
          <w:bCs/>
          <w:i w:val="false"/>
          <w:iCs w:val="false"/>
          <w:sz w:val="22"/>
          <w:szCs w:val="22"/>
        </w:rPr>
        <w:t xml:space="preserve">TRIGÉSIMA CUARTA – DOCUMENTOS DEL CONTRATO: </w:t>
      </w:r>
      <w:r>
        <w:rPr>
          <w:b w:val="false"/>
          <w:bCs w:val="false"/>
          <w:i w:val="false"/>
          <w:iCs w:val="false"/>
          <w:sz w:val="22"/>
          <w:szCs w:val="22"/>
        </w:rPr>
        <w:t xml:space="preserve">Forman parte integral del contrato electrónico aprobado en la plataforma transaccional SECOP II todos los documentos soporte que acreditan los requisitos exigidos, de conformidad con las normas contractuales.</w:t>
      </w:r>
    </w:p>
    <w:p>
      <w:pPr>
        <w:spacing w:after="120" w:before="0" w:line="276"/>
        <w:jc w:val="both"/>
      </w:pPr>
      <w:r>
        <w:rPr>
          <w:b/>
          <w:bCs/>
          <w:i w:val="false"/>
          <w:iCs w:val="false"/>
          <w:sz w:val="22"/>
          <w:szCs w:val="22"/>
        </w:rPr>
        <w:t xml:space="preserve">TRIGÉSIMA QUINTA – LEY DE TRANSPARENCIA Y DEL DERECHO DE ACCESO A LA INFORMACIÓN PÚBLICA NACIONAL: </w:t>
      </w:r>
      <w:r>
        <w:rPr>
          <w:b w:val="false"/>
          <w:bCs w:val="false"/>
          <w:i w:val="false"/>
          <w:iCs w:val="false"/>
          <w:sz w:val="22"/>
          <w:szCs w:val="22"/>
        </w:rPr>
        <w:t xml:space="preserve">Todas las actuaciones que se deriven del presente documento se harán con sujeción a lo dispuesto en la Ley 1712 de 2014.</w:t>
      </w:r>
    </w:p>
    <w:p>
      <w:pPr>
        <w:spacing w:after="160"/>
      </w:pPr>
      <w:r>
        <w:rPr>
          <w:sz w:val="22"/>
          <w:szCs w:val="22"/>
        </w:rPr>
        <w:t xml:space="preserve"/>
      </w:r>
    </w:p>
    <w:p>
      <w:pPr>
        <w:spacing w:after="240" w:before="0" w:line="276"/>
        <w:jc w:val="both"/>
      </w:pPr>
      <w:r>
        <w:rPr>
          <w:b w:val="false"/>
          <w:bCs w:val="false"/>
          <w:i w:val="false"/>
          <w:iCs w:val="false"/>
          <w:sz w:val="22"/>
          <w:szCs w:val="22"/>
        </w:rPr>
        <w:t xml:space="preserve">Para constancia se firma por las partes a través de la plataforma transaccional SECOP II.</w:t>
      </w:r>
    </w:p>
    <w:p>
      <w:pPr>
        <w:spacing w:after="40" w:before="0" w:line="276"/>
        <w:jc w:val="left"/>
      </w:pPr>
      <w:r>
        <w:rPr>
          <w:b w:val="false"/>
          <w:bCs w:val="false"/>
          <w:i w:val="false"/>
          <w:iCs w:val="false"/>
          <w:sz w:val="22"/>
          <w:szCs w:val="22"/>
        </w:rPr>
        <w:t xml:space="preserve">_______________________________                 _______________________________</w:t>
      </w:r>
    </w:p>
    <w:p>
      <w:pPr>
        <w:spacing w:after="40" w:before="0" w:line="276"/>
        <w:jc w:val="left"/>
      </w:pPr>
      <w:r>
        <w:rPr>
          <w:b/>
          <w:bCs/>
          <w:i w:val="false"/>
          <w:iCs w:val="false"/>
          <w:sz w:val="22"/>
          <w:szCs w:val="22"/>
        </w:rPr>
        <w:t xml:space="preserve">POR [NOMBRE DE LA ENTIDAD]                                      EL CONTRATISTA</w:t>
      </w:r>
    </w:p>
    <w:p>
      <w:pPr>
        <w:spacing w:after="40" w:before="0" w:line="276"/>
        <w:jc w:val="left"/>
      </w:pPr>
      <w:r>
        <w:rPr>
          <w:b w:val="false"/>
          <w:bCs w:val="false"/>
          <w:i w:val="false"/>
          <w:iCs w:val="false"/>
          <w:sz w:val="22"/>
          <w:szCs w:val="22"/>
        </w:rPr>
        <w:t xml:space="preserve">Nombre: _______________________               Nombre: _______________________</w:t>
      </w:r>
    </w:p>
    <w:p>
      <w:pPr>
        <w:spacing w:after="120" w:before="0" w:line="276"/>
        <w:jc w:val="left"/>
      </w:pPr>
      <w:r>
        <w:rPr>
          <w:b w:val="false"/>
          <w:bCs w:val="false"/>
          <w:i w:val="false"/>
          <w:iCs w:val="false"/>
          <w:sz w:val="22"/>
          <w:szCs w:val="22"/>
        </w:rPr>
        <w:t xml:space="preserve">C.C. No. ______________________                  C.C./NIT No. __________________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2026-06-03T15:38:57.733Z</dcterms:created>
  <dcterms:modified xsi:type="dcterms:W3CDTF">2026-06-03T15:38:57.733Z</dcterms:modified>
</cp:coreProperties>
</file>

<file path=docProps/custom.xml><?xml version="1.0" encoding="utf-8"?>
<Properties xmlns="http://schemas.openxmlformats.org/officeDocument/2006/custom-properties" xmlns:vt="http://schemas.openxmlformats.org/officeDocument/2006/docPropsVTypes"/>
</file>